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ind w:left="0" w:firstLine="0"/>
        <w:jc w:val="center"/>
        <w:rPr>
          <w:b w:val="0"/>
          <w:sz w:val="31"/>
          <w:szCs w:val="3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Cапаны қамтамасыз ету  бойынша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білім берудегі (IQAA) Тәуелсіз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агенттіктің Президенті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Ш. М. Калановаға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820"/>
        </w:tabs>
        <w:ind w:left="668" w:right="217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353434"/>
          <w:sz w:val="20"/>
          <w:szCs w:val="20"/>
          <w:rtl w:val="0"/>
        </w:rPr>
        <w:t xml:space="preserve">                         Мектеп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68" w:right="21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3190875" cy="12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50550" y="3773650"/>
                          <a:ext cx="3190875" cy="12700"/>
                          <a:chOff x="3750550" y="3773650"/>
                          <a:chExt cx="3190900" cy="12450"/>
                        </a:xfrm>
                      </wpg:grpSpPr>
                      <wpg:grpSp>
                        <wpg:cNvGrpSpPr/>
                        <wpg:grpSpPr>
                          <a:xfrm>
                            <a:off x="3750563" y="3773650"/>
                            <a:ext cx="3190875" cy="6350"/>
                            <a:chOff x="0" y="0"/>
                            <a:chExt cx="5025" cy="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10"/>
                              <a:ext cx="153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1575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375" y="10"/>
                              <a:ext cx="180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1575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186" y="10"/>
                              <a:ext cx="55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1575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46" y="10"/>
                              <a:ext cx="27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1575">
                              <a:solidFill>
                                <a:srgbClr val="343333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534" y="10"/>
                              <a:ext cx="8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175">
                              <a:solidFill>
                                <a:srgbClr val="353434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90875" cy="1270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 институционалдық аккредиттеуді</w:t>
      </w:r>
    </w:p>
    <w:p w:rsidR="00000000" w:rsidDel="00000000" w:rsidP="00000000" w:rsidRDefault="00000000" w:rsidRPr="00000000" w14:paraId="0000000B">
      <w:pPr>
        <w:ind w:left="668" w:right="217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353434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1"/>
          <w:color w:val="353434"/>
          <w:sz w:val="20"/>
          <w:szCs w:val="20"/>
          <w:rtl w:val="0"/>
        </w:rPr>
        <w:t xml:space="preserve"> (</w:t>
      </w:r>
      <w:r w:rsidDel="00000000" w:rsidR="00000000" w:rsidRPr="00000000">
        <w:rPr>
          <w:i w:val="1"/>
          <w:sz w:val="20"/>
          <w:szCs w:val="20"/>
          <w:rtl w:val="0"/>
        </w:rPr>
        <w:t xml:space="preserve">ұйымның атауы</w:t>
      </w:r>
      <w:r w:rsidDel="00000000" w:rsidR="00000000" w:rsidRPr="00000000">
        <w:rPr>
          <w:rFonts w:ascii="Arial" w:cs="Arial" w:eastAsia="Arial" w:hAnsi="Arial"/>
          <w:i w:val="1"/>
          <w:color w:val="353434"/>
          <w:sz w:val="20"/>
          <w:szCs w:val="20"/>
          <w:rtl w:val="0"/>
        </w:rPr>
        <w:t xml:space="preserve">)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color w:val="353434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өткізу үшін өтінімді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қабылдауды сұрайды және сонымен қатар қажетті мәліметтерді жолдайды:</w:t>
      </w:r>
    </w:p>
    <w:p w:rsidR="00000000" w:rsidDel="00000000" w:rsidP="00000000" w:rsidRDefault="00000000" w:rsidRPr="00000000" w14:paraId="0000000D">
      <w:pPr>
        <w:ind w:right="217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i w:val="1"/>
          <w:color w:val="353434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0" w:right="2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"/>
        <w:gridCol w:w="5447"/>
        <w:gridCol w:w="3653"/>
        <w:tblGridChange w:id="0">
          <w:tblGrid>
            <w:gridCol w:w="680"/>
            <w:gridCol w:w="5447"/>
            <w:gridCol w:w="3653"/>
          </w:tblGrid>
        </w:tblGridChange>
      </w:tblGrid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Ұйымның атауы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8.00000000000006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8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Заңды мекен-жайы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8.00000000000006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8.0000000000000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Ұйымдық-құқықтық нысан (мемлекеттік / жеке мекеме)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Ұйым басшысының Т. А. Ә, (телефон, e-mail)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Білім беру қызметін жүзеге асыру құқығына ие жөніндегі мемлекеттік лицензия туралы мәліметтер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Мектептің ашылуы туралы ақпарат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4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Банк реквизиттері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ЖСК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БСК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Банк реквизеттері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12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Бенефициар коды –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12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Телефон/факс: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9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17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Оқушылардың жалпы саны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111" w:right="146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Штаттық қызметкерлер саны, оның ішінде: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720" w:right="146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әкімшілік персонал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720" w:right="1464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педагогикалық қызметкерлер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720" w:right="1464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оқу-көмекші персонал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2" w:lineRule="auto"/>
              <w:ind w:left="720" w:right="1464" w:hanging="36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қызмет көрсету персоналы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1" w:right="3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Меншік немесе жалға алу құқығындағы алынған жер көлемі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1" w:right="3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Білім беру ұйымының ресми сайты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6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Байланыс тұлғаның Т.А.Ә, телефондары (жұмыс, мобильды) және e-mail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1" w:right="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Есепшінің Т.А.Ә, телефондары (жұмыс, мобильды) және e-mail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ұйымның құрылтай құжаттарының, лицензияның және алдыңғы аккредиттеу туралы куәліктің сканерленген көшірмелерін ұсыну (бар болған жағдайда)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22"/>
          <w:tab w:val="left" w:leader="none" w:pos="7093"/>
          <w:tab w:val="left" w:leader="none" w:pos="9743"/>
        </w:tabs>
        <w:spacing w:after="0" w:before="88" w:line="240" w:lineRule="auto"/>
        <w:ind w:left="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Ұйымның бірінші басшысы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918"/>
        </w:tabs>
        <w:spacing w:before="24" w:lineRule="auto"/>
        <w:ind w:left="4113" w:firstLine="0"/>
        <w:rPr>
          <w:sz w:val="23"/>
          <w:szCs w:val="23"/>
        </w:rPr>
      </w:pPr>
      <w:r w:rsidDel="00000000" w:rsidR="00000000" w:rsidRPr="00000000">
        <w:rPr>
          <w:color w:val="353434"/>
          <w:sz w:val="24"/>
          <w:szCs w:val="24"/>
          <w:rtl w:val="0"/>
        </w:rPr>
        <w:t xml:space="preserve">          (қолы)</w:t>
        <w:tab/>
      </w:r>
      <w:r w:rsidDel="00000000" w:rsidR="00000000" w:rsidRPr="00000000">
        <w:rPr>
          <w:color w:val="353434"/>
          <w:sz w:val="23"/>
          <w:szCs w:val="23"/>
          <w:rtl w:val="0"/>
        </w:rPr>
        <w:t xml:space="preserve">(Т.А.Ә.)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7" w:right="607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7" w:right="607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08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Ескерту: өтініш ұйымның ресми бланкісінде ресімделеді</w:t>
      </w:r>
    </w:p>
    <w:sectPr>
      <w:pgSz w:h="16840" w:w="11920" w:orient="portrait"/>
      <w:pgMar w:bottom="278" w:top="426" w:left="981" w:right="9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kk-K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" w:lineRule="auto"/>
      <w:ind w:left="61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1C52EA"/>
    <w:rPr>
      <w:rFonts w:ascii="Times New Roman" w:cs="Times New Roman" w:eastAsia="Times New Roman" w:hAnsi="Times New Roman"/>
      <w:lang w:bidi="ru-RU" w:eastAsia="ru-RU" w:val="ru-RU"/>
    </w:rPr>
  </w:style>
  <w:style w:type="paragraph" w:styleId="1">
    <w:name w:val="heading 1"/>
    <w:basedOn w:val="a"/>
    <w:uiPriority w:val="1"/>
    <w:qFormat w:val="1"/>
    <w:rsid w:val="001C52EA"/>
    <w:pPr>
      <w:spacing w:before="48"/>
      <w:ind w:left="6162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1C52EA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1C52EA"/>
    <w:rPr>
      <w:sz w:val="28"/>
      <w:szCs w:val="28"/>
    </w:rPr>
  </w:style>
  <w:style w:type="paragraph" w:styleId="a4">
    <w:name w:val="List Paragraph"/>
    <w:basedOn w:val="a"/>
    <w:uiPriority w:val="1"/>
    <w:qFormat w:val="1"/>
    <w:rsid w:val="001C52EA"/>
  </w:style>
  <w:style w:type="paragraph" w:styleId="TableParagraph" w:customStyle="1">
    <w:name w:val="Table Paragraph"/>
    <w:basedOn w:val="a"/>
    <w:uiPriority w:val="1"/>
    <w:qFormat w:val="1"/>
    <w:rsid w:val="001C52EA"/>
  </w:style>
  <w:style w:type="paragraph" w:styleId="a5">
    <w:name w:val="header"/>
    <w:basedOn w:val="a"/>
    <w:link w:val="a6"/>
    <w:uiPriority w:val="99"/>
    <w:unhideWhenUsed w:val="1"/>
    <w:rsid w:val="002E27FB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2E27FB"/>
    <w:rPr>
      <w:rFonts w:ascii="Times New Roman" w:cs="Times New Roman" w:eastAsia="Times New Roman" w:hAnsi="Times New Roman"/>
      <w:lang w:bidi="ru-RU" w:eastAsia="ru-RU" w:val="ru-RU"/>
    </w:rPr>
  </w:style>
  <w:style w:type="paragraph" w:styleId="a7">
    <w:name w:val="footer"/>
    <w:basedOn w:val="a"/>
    <w:link w:val="a8"/>
    <w:uiPriority w:val="99"/>
    <w:unhideWhenUsed w:val="1"/>
    <w:rsid w:val="002E27FB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2E27FB"/>
    <w:rPr>
      <w:rFonts w:ascii="Times New Roman" w:cs="Times New Roman" w:eastAsia="Times New Roman" w:hAnsi="Times New Roman"/>
      <w:lang w:bidi="ru-RU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oA0IULoGfHC2LZNNeL5RxgnlQ==">CgMxLjAyCGguZ2pkZ3hzOAByITE0YjgyZW5GZ3ZqbjY0cFpFVWgxNjBYcVU4bWtQX0k0bA==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2025-01-13T04:43:00Z</dcterms:created>
  <dc:creator>iqaa-11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